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0E8" w:rsidRPr="002E50E8" w:rsidRDefault="00BC2E5C" w:rsidP="00243E73">
      <w:pPr>
        <w:spacing w:after="0"/>
        <w:jc w:val="center"/>
        <w:rPr>
          <w:b/>
          <w:lang w:val="hu-HU"/>
        </w:rPr>
      </w:pPr>
      <w:r w:rsidRPr="002E50E8">
        <w:rPr>
          <w:b/>
          <w:lang w:val="hu-HU"/>
        </w:rPr>
        <w:t xml:space="preserve">Agykutatás </w:t>
      </w:r>
      <w:r w:rsidR="002E50E8" w:rsidRPr="002E50E8">
        <w:rPr>
          <w:b/>
          <w:lang w:val="hu-HU"/>
        </w:rPr>
        <w:t>Napjai Budapesten</w:t>
      </w:r>
    </w:p>
    <w:p w:rsidR="006F61D0" w:rsidRPr="002E50E8" w:rsidRDefault="00BC2E5C" w:rsidP="000E4F17">
      <w:pPr>
        <w:spacing w:after="120"/>
        <w:jc w:val="center"/>
        <w:rPr>
          <w:b/>
          <w:lang w:val="hu-HU"/>
        </w:rPr>
      </w:pPr>
      <w:r w:rsidRPr="002E50E8">
        <w:rPr>
          <w:b/>
          <w:lang w:val="hu-HU"/>
        </w:rPr>
        <w:t xml:space="preserve"> 2020</w:t>
      </w:r>
      <w:r w:rsidR="002E50E8" w:rsidRPr="002E50E8">
        <w:rPr>
          <w:b/>
          <w:lang w:val="hu-HU"/>
        </w:rPr>
        <w:t>. március 17-18</w:t>
      </w:r>
    </w:p>
    <w:p w:rsidR="002E50E8" w:rsidRPr="000E4F17" w:rsidRDefault="002E50E8" w:rsidP="002E50E8">
      <w:pPr>
        <w:spacing w:after="0"/>
        <w:jc w:val="center"/>
        <w:rPr>
          <w:b/>
          <w:sz w:val="20"/>
          <w:szCs w:val="20"/>
          <w:lang w:val="hu-HU"/>
        </w:rPr>
      </w:pPr>
      <w:r w:rsidRPr="000E4F17">
        <w:rPr>
          <w:b/>
          <w:sz w:val="20"/>
          <w:szCs w:val="20"/>
          <w:lang w:val="hu-HU"/>
        </w:rPr>
        <w:t>Helyszín: ELTE Déli Épület Aula</w:t>
      </w:r>
    </w:p>
    <w:p w:rsidR="002E50E8" w:rsidRPr="000E4F17" w:rsidRDefault="002E50E8" w:rsidP="002E50E8">
      <w:pPr>
        <w:spacing w:after="0"/>
        <w:jc w:val="center"/>
        <w:rPr>
          <w:b/>
          <w:sz w:val="20"/>
          <w:szCs w:val="20"/>
          <w:lang w:val="hu-HU"/>
        </w:rPr>
      </w:pPr>
      <w:r w:rsidRPr="000E4F17">
        <w:rPr>
          <w:b/>
          <w:sz w:val="20"/>
          <w:szCs w:val="20"/>
          <w:lang w:val="hu-HU"/>
        </w:rPr>
        <w:t>Budapest, 1117 Pázmány Péter sétány 1/C</w:t>
      </w:r>
    </w:p>
    <w:p w:rsidR="002E50E8" w:rsidRDefault="002E50E8" w:rsidP="002E50E8">
      <w:pPr>
        <w:spacing w:after="0"/>
        <w:jc w:val="center"/>
        <w:rPr>
          <w:b/>
          <w:u w:val="single"/>
          <w:lang w:val="hu-HU"/>
        </w:rPr>
      </w:pPr>
    </w:p>
    <w:p w:rsidR="00EE4699" w:rsidRDefault="00EE4699" w:rsidP="00686890">
      <w:pPr>
        <w:spacing w:after="0"/>
        <w:jc w:val="center"/>
        <w:rPr>
          <w:b/>
          <w:sz w:val="24"/>
          <w:szCs w:val="24"/>
          <w:lang w:val="hu-HU"/>
        </w:rPr>
      </w:pPr>
      <w:r w:rsidRPr="002E50E8">
        <w:rPr>
          <w:b/>
          <w:sz w:val="24"/>
          <w:szCs w:val="24"/>
          <w:lang w:val="hu-HU"/>
        </w:rPr>
        <w:t>Mit tár fel az agykutatás a „normális” és deviáns viselkedés biológiai hátteréről?</w:t>
      </w:r>
    </w:p>
    <w:p w:rsidR="00686890" w:rsidRPr="00686890" w:rsidRDefault="00686890" w:rsidP="00DE31F2">
      <w:pPr>
        <w:jc w:val="center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Előadások, kísérletek és beszélgetések 2 napon át.</w:t>
      </w:r>
    </w:p>
    <w:p w:rsidR="00A8727C" w:rsidRPr="002E50E8" w:rsidRDefault="00A8727C" w:rsidP="00060C3D">
      <w:pPr>
        <w:pStyle w:val="Listaszerbekezds"/>
        <w:numPr>
          <w:ilvl w:val="0"/>
          <w:numId w:val="1"/>
        </w:numPr>
        <w:spacing w:after="0"/>
        <w:ind w:left="357" w:hanging="357"/>
        <w:rPr>
          <w:u w:val="single"/>
          <w:lang w:val="hu-HU"/>
        </w:rPr>
      </w:pPr>
      <w:r w:rsidRPr="002E50E8">
        <w:rPr>
          <w:u w:val="single"/>
          <w:lang w:val="hu-HU"/>
        </w:rPr>
        <w:t>Előadások</w:t>
      </w:r>
    </w:p>
    <w:p w:rsidR="00A8727C" w:rsidRPr="00243E73" w:rsidRDefault="00A8727C" w:rsidP="00941A4B">
      <w:pPr>
        <w:pStyle w:val="Default"/>
        <w:numPr>
          <w:ilvl w:val="1"/>
          <w:numId w:val="11"/>
        </w:numPr>
        <w:ind w:left="426" w:right="-330" w:hanging="142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43E73">
        <w:rPr>
          <w:rFonts w:asciiTheme="minorHAnsi" w:hAnsiTheme="minorHAnsi" w:cstheme="minorHAnsi"/>
          <w:color w:val="auto"/>
          <w:sz w:val="22"/>
          <w:szCs w:val="22"/>
        </w:rPr>
        <w:t>Mit árul el az agykutatás az egészséges és kóros lelki működésekről? (</w:t>
      </w:r>
      <w:r w:rsidR="00D74197" w:rsidRPr="00D74197">
        <w:rPr>
          <w:rFonts w:asciiTheme="minorHAnsi" w:hAnsiTheme="minorHAnsi" w:cstheme="minorHAnsi"/>
          <w:i/>
          <w:iCs/>
          <w:color w:val="auto"/>
          <w:sz w:val="22"/>
          <w:szCs w:val="22"/>
        </w:rPr>
        <w:t>Dr.</w:t>
      </w:r>
      <w:r w:rsidR="00D7419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43E73">
        <w:rPr>
          <w:rFonts w:asciiTheme="minorHAnsi" w:hAnsiTheme="minorHAnsi" w:cstheme="minorHAnsi"/>
          <w:i/>
          <w:iCs/>
          <w:color w:val="auto"/>
          <w:sz w:val="22"/>
          <w:szCs w:val="22"/>
        </w:rPr>
        <w:t>Kéri Szabolcs</w:t>
      </w:r>
      <w:r w:rsidR="00DE31F2" w:rsidRPr="00243E73">
        <w:rPr>
          <w:rFonts w:asciiTheme="minorHAnsi" w:hAnsiTheme="minorHAnsi" w:cstheme="minorHAnsi"/>
          <w:i/>
          <w:iCs/>
          <w:color w:val="auto"/>
          <w:sz w:val="22"/>
          <w:szCs w:val="22"/>
        </w:rPr>
        <w:t>; BME</w:t>
      </w:r>
      <w:r w:rsidRPr="00243E7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 </w:t>
      </w:r>
    </w:p>
    <w:p w:rsidR="00A8727C" w:rsidRPr="00243E73" w:rsidRDefault="00A8727C" w:rsidP="00941A4B">
      <w:pPr>
        <w:pStyle w:val="Listaszerbekezds"/>
        <w:numPr>
          <w:ilvl w:val="1"/>
          <w:numId w:val="11"/>
        </w:numPr>
        <w:spacing w:after="0" w:line="240" w:lineRule="auto"/>
        <w:ind w:left="426" w:right="-330" w:hanging="142"/>
        <w:rPr>
          <w:rFonts w:cstheme="minorHAnsi"/>
          <w:i/>
          <w:iCs/>
          <w:lang w:val="hu-HU"/>
        </w:rPr>
      </w:pPr>
      <w:r w:rsidRPr="00243E73">
        <w:rPr>
          <w:rFonts w:cstheme="minorHAnsi"/>
          <w:lang w:val="hu-HU"/>
        </w:rPr>
        <w:t xml:space="preserve">Abnormális viselkedés gyermek- és serdülőkorban </w:t>
      </w:r>
      <w:r w:rsidRPr="00243E73">
        <w:rPr>
          <w:rFonts w:cstheme="minorHAnsi"/>
          <w:i/>
          <w:iCs/>
          <w:lang w:val="hu-HU"/>
        </w:rPr>
        <w:t>(Dr</w:t>
      </w:r>
      <w:r w:rsidR="00D74197">
        <w:rPr>
          <w:rFonts w:cstheme="minorHAnsi"/>
          <w:i/>
          <w:iCs/>
          <w:lang w:val="hu-HU"/>
        </w:rPr>
        <w:t xml:space="preserve">. </w:t>
      </w:r>
      <w:proofErr w:type="spellStart"/>
      <w:r w:rsidRPr="00243E73">
        <w:rPr>
          <w:rFonts w:cstheme="minorHAnsi"/>
          <w:i/>
          <w:iCs/>
          <w:lang w:val="hu-HU"/>
        </w:rPr>
        <w:t>Bunford</w:t>
      </w:r>
      <w:proofErr w:type="spellEnd"/>
      <w:r w:rsidRPr="00243E73">
        <w:rPr>
          <w:rFonts w:cstheme="minorHAnsi"/>
          <w:i/>
          <w:iCs/>
          <w:lang w:val="hu-HU"/>
        </w:rPr>
        <w:t xml:space="preserve"> Nóra; TTK) </w:t>
      </w:r>
    </w:p>
    <w:p w:rsidR="00A8727C" w:rsidRPr="00243E73" w:rsidRDefault="00A8727C" w:rsidP="00941A4B">
      <w:pPr>
        <w:pStyle w:val="Default"/>
        <w:numPr>
          <w:ilvl w:val="1"/>
          <w:numId w:val="11"/>
        </w:numPr>
        <w:ind w:left="426" w:right="-330" w:hanging="142"/>
        <w:rPr>
          <w:rFonts w:asciiTheme="minorHAnsi" w:hAnsiTheme="minorHAnsi" w:cstheme="minorHAnsi"/>
          <w:color w:val="auto"/>
          <w:sz w:val="22"/>
          <w:szCs w:val="22"/>
        </w:rPr>
      </w:pPr>
      <w:r w:rsidRPr="00243E73">
        <w:rPr>
          <w:rFonts w:asciiTheme="minorHAnsi" w:hAnsiTheme="minorHAnsi" w:cstheme="minorHAnsi"/>
          <w:color w:val="auto"/>
          <w:sz w:val="22"/>
          <w:szCs w:val="22"/>
        </w:rPr>
        <w:t>Viselkedési zavarok az állatvilágban (</w:t>
      </w:r>
      <w:r w:rsidRPr="00243E7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Dr. </w:t>
      </w:r>
      <w:proofErr w:type="spellStart"/>
      <w:r w:rsidRPr="00243E73">
        <w:rPr>
          <w:rFonts w:asciiTheme="minorHAnsi" w:hAnsiTheme="minorHAnsi" w:cstheme="minorHAnsi"/>
          <w:i/>
          <w:iCs/>
          <w:color w:val="auto"/>
          <w:sz w:val="22"/>
          <w:szCs w:val="22"/>
        </w:rPr>
        <w:t>Topál</w:t>
      </w:r>
      <w:proofErr w:type="spellEnd"/>
      <w:r w:rsidRPr="00243E7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József; ICNP-TTK</w:t>
      </w:r>
      <w:r w:rsidRPr="00243E73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A8727C" w:rsidRPr="00243E73" w:rsidRDefault="00DE31F2" w:rsidP="00941A4B">
      <w:pPr>
        <w:pStyle w:val="Default"/>
        <w:numPr>
          <w:ilvl w:val="1"/>
          <w:numId w:val="11"/>
        </w:numPr>
        <w:spacing w:after="120"/>
        <w:ind w:left="426" w:right="-1180" w:hanging="142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43E73">
        <w:rPr>
          <w:rFonts w:asciiTheme="minorHAnsi" w:hAnsiTheme="minorHAnsi" w:cstheme="minorHAnsi"/>
          <w:color w:val="auto"/>
          <w:sz w:val="22"/>
          <w:szCs w:val="22"/>
        </w:rPr>
        <w:t xml:space="preserve">A deviáns viselkedés társadalmi és orvosi kezelésének lehetőségei </w:t>
      </w:r>
      <w:r w:rsidR="00A8727C" w:rsidRPr="00243E73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A8727C" w:rsidRPr="00243E73">
        <w:rPr>
          <w:rFonts w:asciiTheme="minorHAnsi" w:hAnsiTheme="minorHAnsi" w:cstheme="minorHAnsi"/>
          <w:i/>
          <w:iCs/>
          <w:color w:val="auto"/>
          <w:sz w:val="22"/>
          <w:szCs w:val="22"/>
        </w:rPr>
        <w:t>Dr. Réthelyi János</w:t>
      </w:r>
      <w:r w:rsidRPr="00243E73">
        <w:rPr>
          <w:rFonts w:asciiTheme="minorHAnsi" w:hAnsiTheme="minorHAnsi" w:cstheme="minorHAnsi"/>
          <w:i/>
          <w:iCs/>
          <w:color w:val="auto"/>
          <w:sz w:val="22"/>
          <w:szCs w:val="22"/>
        </w:rPr>
        <w:t>; SE Pszichiátriai Klinika</w:t>
      </w:r>
      <w:r w:rsidR="00A8727C" w:rsidRPr="00243E7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 </w:t>
      </w:r>
    </w:p>
    <w:p w:rsidR="00BC2E5C" w:rsidRPr="00060C3D" w:rsidRDefault="00687DB0" w:rsidP="00060C3D">
      <w:pPr>
        <w:pStyle w:val="Listaszerbekezds"/>
        <w:numPr>
          <w:ilvl w:val="0"/>
          <w:numId w:val="1"/>
        </w:numPr>
        <w:spacing w:after="0"/>
        <w:ind w:left="357" w:hanging="357"/>
        <w:rPr>
          <w:u w:val="single"/>
          <w:lang w:val="hu-HU"/>
        </w:rPr>
      </w:pPr>
      <w:r>
        <w:rPr>
          <w:u w:val="single"/>
          <w:lang w:val="hu-HU"/>
        </w:rPr>
        <w:t xml:space="preserve">Kísérleti </w:t>
      </w:r>
      <w:r w:rsidR="00060C3D" w:rsidRPr="00060C3D">
        <w:rPr>
          <w:u w:val="single"/>
          <w:lang w:val="hu-HU"/>
        </w:rPr>
        <w:t>állomások</w:t>
      </w:r>
    </w:p>
    <w:p w:rsidR="00060C3D" w:rsidRPr="00060C3D" w:rsidRDefault="00322191" w:rsidP="00060C3D">
      <w:pPr>
        <w:spacing w:after="0"/>
        <w:ind w:left="357"/>
        <w:rPr>
          <w:i/>
          <w:iCs/>
          <w:lang w:val="hu-HU"/>
        </w:rPr>
      </w:pPr>
      <w:r>
        <w:rPr>
          <w:i/>
          <w:iCs/>
          <w:lang w:val="hu-HU"/>
        </w:rPr>
        <w:t>Megfigyelés, modellezés</w:t>
      </w:r>
    </w:p>
    <w:p w:rsidR="00176F0B" w:rsidRPr="002E50E8" w:rsidRDefault="00BC2E5C" w:rsidP="002E50E8">
      <w:pPr>
        <w:pStyle w:val="Listaszerbekezds"/>
        <w:numPr>
          <w:ilvl w:val="0"/>
          <w:numId w:val="3"/>
        </w:numPr>
        <w:spacing w:after="0" w:line="240" w:lineRule="auto"/>
        <w:ind w:left="1225" w:hanging="357"/>
        <w:rPr>
          <w:lang w:val="hu-HU"/>
        </w:rPr>
      </w:pPr>
      <w:r w:rsidRPr="002E50E8">
        <w:rPr>
          <w:lang w:val="hu-HU"/>
        </w:rPr>
        <w:t>Kézműves sarok</w:t>
      </w:r>
      <w:r w:rsidR="00060C3D" w:rsidRPr="002E50E8">
        <w:rPr>
          <w:lang w:val="hu-HU"/>
        </w:rPr>
        <w:t xml:space="preserve"> </w:t>
      </w:r>
      <w:r w:rsidR="00176F0B" w:rsidRPr="002E50E8">
        <w:rPr>
          <w:lang w:val="hu-HU"/>
        </w:rPr>
        <w:t>(agysapka, gyöngy, színezők, hajtogatás</w:t>
      </w:r>
      <w:r w:rsidR="00243E73">
        <w:rPr>
          <w:lang w:val="hu-HU"/>
        </w:rPr>
        <w:t>, idegsejt-modellek</w:t>
      </w:r>
      <w:r w:rsidR="00176F0B" w:rsidRPr="002E50E8">
        <w:rPr>
          <w:lang w:val="hu-HU"/>
        </w:rPr>
        <w:t>)</w:t>
      </w:r>
      <w:r w:rsidR="004D1E87">
        <w:rPr>
          <w:lang w:val="hu-HU"/>
        </w:rPr>
        <w:t xml:space="preserve"> </w:t>
      </w:r>
      <w:r w:rsidR="004D1E87" w:rsidRPr="004D1E87">
        <w:rPr>
          <w:i/>
          <w:iCs/>
          <w:lang w:val="hu-HU"/>
        </w:rPr>
        <w:t>(KOKI)</w:t>
      </w:r>
    </w:p>
    <w:p w:rsidR="00BC2E5C" w:rsidRDefault="00BC2E5C" w:rsidP="002E50E8">
      <w:pPr>
        <w:pStyle w:val="Listaszerbekezds"/>
        <w:numPr>
          <w:ilvl w:val="0"/>
          <w:numId w:val="3"/>
        </w:numPr>
        <w:spacing w:after="0" w:line="240" w:lineRule="auto"/>
        <w:ind w:left="1225" w:hanging="357"/>
        <w:rPr>
          <w:lang w:val="hu-HU"/>
        </w:rPr>
      </w:pPr>
      <w:r w:rsidRPr="00243E73">
        <w:rPr>
          <w:lang w:val="hu-HU"/>
        </w:rPr>
        <w:t xml:space="preserve">Humán agy </w:t>
      </w:r>
      <w:r w:rsidR="002E50E8" w:rsidRPr="00243E73">
        <w:rPr>
          <w:lang w:val="hu-HU"/>
        </w:rPr>
        <w:t>– makroszkópos szerkezet</w:t>
      </w:r>
      <w:r w:rsidR="004D1E87">
        <w:rPr>
          <w:lang w:val="hu-HU"/>
        </w:rPr>
        <w:t xml:space="preserve"> </w:t>
      </w:r>
      <w:r w:rsidR="004D1E87" w:rsidRPr="004D1E87">
        <w:rPr>
          <w:i/>
          <w:iCs/>
          <w:lang w:val="hu-HU"/>
        </w:rPr>
        <w:t>(KOKI</w:t>
      </w:r>
      <w:r w:rsidR="004D1E87">
        <w:rPr>
          <w:i/>
          <w:iCs/>
          <w:lang w:val="hu-HU"/>
        </w:rPr>
        <w:t>-SE</w:t>
      </w:r>
      <w:r w:rsidR="004D1E87" w:rsidRPr="004D1E87">
        <w:rPr>
          <w:i/>
          <w:iCs/>
          <w:lang w:val="hu-HU"/>
        </w:rPr>
        <w:t>)</w:t>
      </w:r>
    </w:p>
    <w:p w:rsidR="00243E73" w:rsidRPr="004D1E87" w:rsidRDefault="00243E73" w:rsidP="00C439C1">
      <w:pPr>
        <w:pStyle w:val="Listaszerbekezds"/>
        <w:numPr>
          <w:ilvl w:val="0"/>
          <w:numId w:val="3"/>
        </w:numPr>
        <w:spacing w:after="0" w:line="240" w:lineRule="auto"/>
        <w:ind w:left="1225" w:hanging="357"/>
        <w:rPr>
          <w:lang w:val="hu-HU"/>
        </w:rPr>
      </w:pPr>
      <w:r w:rsidRPr="004D1E87">
        <w:rPr>
          <w:lang w:val="hu-HU"/>
        </w:rPr>
        <w:t xml:space="preserve">Mikroszkóp sarok </w:t>
      </w:r>
      <w:r w:rsidR="004D1E87" w:rsidRPr="004D1E87">
        <w:rPr>
          <w:i/>
          <w:iCs/>
          <w:lang w:val="hu-HU"/>
        </w:rPr>
        <w:t>(KOKI-PPKE)</w:t>
      </w:r>
    </w:p>
    <w:p w:rsidR="00C54DAA" w:rsidRPr="004D1E87" w:rsidRDefault="00C54DAA" w:rsidP="000E4F17">
      <w:pPr>
        <w:pStyle w:val="Listaszerbekezds"/>
        <w:numPr>
          <w:ilvl w:val="0"/>
          <w:numId w:val="3"/>
        </w:numPr>
        <w:spacing w:after="0" w:line="240" w:lineRule="auto"/>
        <w:ind w:left="1225" w:hanging="357"/>
        <w:rPr>
          <w:lang w:val="hu-HU"/>
        </w:rPr>
      </w:pPr>
      <w:r w:rsidRPr="004D1E87">
        <w:rPr>
          <w:sz w:val="24"/>
          <w:szCs w:val="24"/>
          <w:lang w:val="hu-HU"/>
        </w:rPr>
        <w:t>Molekula-modellezés</w:t>
      </w:r>
      <w:r w:rsidR="004D1E87">
        <w:rPr>
          <w:sz w:val="24"/>
          <w:szCs w:val="24"/>
          <w:lang w:val="hu-HU"/>
        </w:rPr>
        <w:t xml:space="preserve"> (</w:t>
      </w:r>
      <w:r w:rsidR="004D1E87" w:rsidRPr="004D1E87">
        <w:rPr>
          <w:i/>
          <w:iCs/>
          <w:sz w:val="24"/>
          <w:szCs w:val="24"/>
          <w:lang w:val="hu-HU"/>
        </w:rPr>
        <w:t>TTK</w:t>
      </w:r>
      <w:r w:rsidR="004D1E87">
        <w:rPr>
          <w:sz w:val="24"/>
          <w:szCs w:val="24"/>
          <w:lang w:val="hu-HU"/>
        </w:rPr>
        <w:t>)</w:t>
      </w:r>
    </w:p>
    <w:p w:rsidR="00322191" w:rsidRPr="004D1E87" w:rsidRDefault="00322191" w:rsidP="00941A4B">
      <w:pPr>
        <w:spacing w:after="0" w:line="240" w:lineRule="auto"/>
        <w:ind w:left="868" w:hanging="584"/>
        <w:rPr>
          <w:i/>
          <w:iCs/>
          <w:lang w:val="hu-HU"/>
        </w:rPr>
      </w:pPr>
      <w:r w:rsidRPr="004D1E87">
        <w:rPr>
          <w:i/>
          <w:iCs/>
          <w:lang w:val="hu-HU"/>
        </w:rPr>
        <w:t>Állatkísérletek</w:t>
      </w:r>
    </w:p>
    <w:p w:rsidR="00BC2E5C" w:rsidRPr="004D1E87" w:rsidRDefault="00BC2E5C" w:rsidP="00941A4B">
      <w:pPr>
        <w:pStyle w:val="Listaszerbekezds"/>
        <w:numPr>
          <w:ilvl w:val="0"/>
          <w:numId w:val="12"/>
        </w:numPr>
        <w:spacing w:after="0" w:line="240" w:lineRule="auto"/>
        <w:ind w:left="1134"/>
        <w:rPr>
          <w:lang w:val="hu-HU"/>
        </w:rPr>
      </w:pPr>
      <w:r w:rsidRPr="004D1E87">
        <w:rPr>
          <w:lang w:val="hu-HU"/>
        </w:rPr>
        <w:t xml:space="preserve">mozgáskoordináció </w:t>
      </w:r>
      <w:r w:rsidR="002E50E8" w:rsidRPr="004D1E87">
        <w:rPr>
          <w:lang w:val="hu-HU"/>
        </w:rPr>
        <w:t>vizsgálat</w:t>
      </w:r>
      <w:r w:rsidR="00243E73" w:rsidRPr="004D1E87">
        <w:rPr>
          <w:lang w:val="hu-HU"/>
        </w:rPr>
        <w:t>ai</w:t>
      </w:r>
      <w:r w:rsidRPr="004D1E87">
        <w:rPr>
          <w:lang w:val="hu-HU"/>
        </w:rPr>
        <w:t xml:space="preserve"> </w:t>
      </w:r>
      <w:r w:rsidR="004D1E87" w:rsidRPr="004D1E87">
        <w:rPr>
          <w:i/>
          <w:iCs/>
          <w:lang w:val="hu-HU"/>
        </w:rPr>
        <w:t>(KOKI)</w:t>
      </w:r>
    </w:p>
    <w:p w:rsidR="00C54DAA" w:rsidRPr="004D1E87" w:rsidRDefault="00C54DAA" w:rsidP="00941A4B">
      <w:pPr>
        <w:pStyle w:val="Listaszerbekezds"/>
        <w:numPr>
          <w:ilvl w:val="0"/>
          <w:numId w:val="12"/>
        </w:numPr>
        <w:spacing w:after="0" w:line="240" w:lineRule="auto"/>
        <w:ind w:left="1134"/>
        <w:rPr>
          <w:lang w:val="hu-HU"/>
        </w:rPr>
      </w:pPr>
      <w:r w:rsidRPr="004D1E87">
        <w:rPr>
          <w:lang w:val="hu-HU"/>
        </w:rPr>
        <w:t>viselkedés-elemzés új környezetben</w:t>
      </w:r>
      <w:r w:rsidR="004D1E87">
        <w:rPr>
          <w:lang w:val="hu-HU"/>
        </w:rPr>
        <w:t xml:space="preserve"> </w:t>
      </w:r>
      <w:r w:rsidR="004D1E87" w:rsidRPr="004D1E87">
        <w:rPr>
          <w:i/>
          <w:iCs/>
          <w:lang w:val="hu-HU"/>
        </w:rPr>
        <w:t>(KOKI)</w:t>
      </w:r>
    </w:p>
    <w:p w:rsidR="00C54DAA" w:rsidRPr="004D1E87" w:rsidRDefault="00941A4B" w:rsidP="00941A4B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lang w:val="hu-HU"/>
        </w:rPr>
      </w:pPr>
      <w:r w:rsidRPr="004D1E87">
        <w:rPr>
          <w:lang w:val="hu-HU"/>
        </w:rPr>
        <w:t>s</w:t>
      </w:r>
      <w:r w:rsidR="00C54DAA" w:rsidRPr="004D1E87">
        <w:rPr>
          <w:lang w:val="hu-HU"/>
        </w:rPr>
        <w:t xml:space="preserve">pontán viselkedés elemzése </w:t>
      </w:r>
      <w:proofErr w:type="spellStart"/>
      <w:r w:rsidR="00C54DAA" w:rsidRPr="004D1E87">
        <w:rPr>
          <w:lang w:val="hu-HU"/>
        </w:rPr>
        <w:t>motiméterben</w:t>
      </w:r>
      <w:proofErr w:type="spellEnd"/>
      <w:r w:rsidR="00C54DAA" w:rsidRPr="004D1E87">
        <w:rPr>
          <w:lang w:val="hu-HU"/>
        </w:rPr>
        <w:t xml:space="preserve"> </w:t>
      </w:r>
      <w:r w:rsidR="004D1E87" w:rsidRPr="004D1E87">
        <w:rPr>
          <w:i/>
          <w:iCs/>
          <w:lang w:val="hu-HU"/>
        </w:rPr>
        <w:t>(ELTE)</w:t>
      </w:r>
    </w:p>
    <w:p w:rsidR="002E50E8" w:rsidRPr="004D1E87" w:rsidRDefault="00BC2E5C" w:rsidP="00941A4B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lang w:val="hu-HU"/>
        </w:rPr>
      </w:pPr>
      <w:proofErr w:type="spellStart"/>
      <w:r w:rsidRPr="004D1E87">
        <w:rPr>
          <w:lang w:val="hu-HU"/>
        </w:rPr>
        <w:t>operáns</w:t>
      </w:r>
      <w:proofErr w:type="spellEnd"/>
      <w:r w:rsidRPr="004D1E87">
        <w:rPr>
          <w:lang w:val="hu-HU"/>
        </w:rPr>
        <w:t xml:space="preserve"> kondicionálás </w:t>
      </w:r>
      <w:r w:rsidR="004D1E87" w:rsidRPr="004D1E87">
        <w:rPr>
          <w:i/>
          <w:iCs/>
          <w:lang w:val="hu-HU"/>
        </w:rPr>
        <w:t>(KOKI)</w:t>
      </w:r>
    </w:p>
    <w:p w:rsidR="00BC2E5C" w:rsidRPr="004D1E87" w:rsidRDefault="00322191" w:rsidP="00941A4B">
      <w:pPr>
        <w:pStyle w:val="Listaszerbekezds"/>
        <w:numPr>
          <w:ilvl w:val="0"/>
          <w:numId w:val="12"/>
        </w:numPr>
        <w:spacing w:after="0" w:line="240" w:lineRule="auto"/>
        <w:ind w:left="1134"/>
        <w:rPr>
          <w:lang w:val="hu-HU"/>
        </w:rPr>
      </w:pPr>
      <w:r w:rsidRPr="004D1E87">
        <w:rPr>
          <w:lang w:val="hu-HU"/>
        </w:rPr>
        <w:t>tanulás</w:t>
      </w:r>
      <w:r w:rsidR="00BC2E5C" w:rsidRPr="004D1E87">
        <w:rPr>
          <w:lang w:val="hu-HU"/>
        </w:rPr>
        <w:t xml:space="preserve"> labirintus</w:t>
      </w:r>
      <w:r w:rsidRPr="004D1E87">
        <w:rPr>
          <w:lang w:val="hu-HU"/>
        </w:rPr>
        <w:t>-vizsgálatai</w:t>
      </w:r>
      <w:r w:rsidR="004D1E87">
        <w:rPr>
          <w:lang w:val="hu-HU"/>
        </w:rPr>
        <w:t xml:space="preserve"> </w:t>
      </w:r>
      <w:r w:rsidR="004D1E87" w:rsidRPr="004D1E87">
        <w:rPr>
          <w:i/>
          <w:iCs/>
          <w:lang w:val="hu-HU"/>
        </w:rPr>
        <w:t>(KOKI)</w:t>
      </w:r>
    </w:p>
    <w:p w:rsidR="00243E73" w:rsidRPr="004D1E87" w:rsidRDefault="00243E73" w:rsidP="00941A4B">
      <w:pPr>
        <w:pStyle w:val="Listaszerbekezds"/>
        <w:numPr>
          <w:ilvl w:val="0"/>
          <w:numId w:val="12"/>
        </w:numPr>
        <w:spacing w:after="0" w:line="240" w:lineRule="auto"/>
        <w:ind w:left="1134"/>
        <w:rPr>
          <w:lang w:val="hu-HU"/>
        </w:rPr>
      </w:pPr>
      <w:r w:rsidRPr="004D1E87">
        <w:rPr>
          <w:lang w:val="hu-HU"/>
        </w:rPr>
        <w:t xml:space="preserve">térbeli tanulás sugárlabirintusban </w:t>
      </w:r>
      <w:r w:rsidR="004D1E87" w:rsidRPr="004D1E87">
        <w:rPr>
          <w:i/>
          <w:iCs/>
          <w:lang w:val="hu-HU"/>
        </w:rPr>
        <w:t>(ELTE)</w:t>
      </w:r>
    </w:p>
    <w:p w:rsidR="00243E73" w:rsidRPr="004D1E87" w:rsidRDefault="00243E73" w:rsidP="00941A4B">
      <w:pPr>
        <w:pStyle w:val="Listaszerbekezds"/>
        <w:numPr>
          <w:ilvl w:val="0"/>
          <w:numId w:val="12"/>
        </w:numPr>
        <w:spacing w:after="0" w:line="240" w:lineRule="auto"/>
        <w:ind w:left="1134"/>
        <w:rPr>
          <w:lang w:val="hu-HU"/>
        </w:rPr>
      </w:pPr>
      <w:r w:rsidRPr="004D1E87">
        <w:rPr>
          <w:lang w:val="hu-HU"/>
        </w:rPr>
        <w:t>Szorongás vizsgálata patkányban</w:t>
      </w:r>
      <w:r w:rsidR="004D1E87">
        <w:rPr>
          <w:lang w:val="hu-HU"/>
        </w:rPr>
        <w:t xml:space="preserve"> </w:t>
      </w:r>
      <w:r w:rsidR="004D1E87" w:rsidRPr="004D1E87">
        <w:rPr>
          <w:i/>
          <w:iCs/>
          <w:lang w:val="hu-HU"/>
        </w:rPr>
        <w:t>(KOKI)</w:t>
      </w:r>
    </w:p>
    <w:p w:rsidR="00243E73" w:rsidRPr="004D1E87" w:rsidRDefault="00243E73" w:rsidP="00941A4B">
      <w:pPr>
        <w:pStyle w:val="Listaszerbekezds"/>
        <w:numPr>
          <w:ilvl w:val="0"/>
          <w:numId w:val="12"/>
        </w:numPr>
        <w:spacing w:after="0" w:line="240" w:lineRule="auto"/>
        <w:ind w:left="1134"/>
        <w:rPr>
          <w:lang w:val="hu-HU"/>
        </w:rPr>
      </w:pPr>
      <w:r w:rsidRPr="004D1E87">
        <w:rPr>
          <w:lang w:val="hu-HU"/>
        </w:rPr>
        <w:t>Szociális szorongás vizsgálata patkányban</w:t>
      </w:r>
      <w:r w:rsidR="004D1E87">
        <w:rPr>
          <w:lang w:val="hu-HU"/>
        </w:rPr>
        <w:t xml:space="preserve"> </w:t>
      </w:r>
      <w:r w:rsidR="004D1E87" w:rsidRPr="004D1E87">
        <w:rPr>
          <w:i/>
          <w:iCs/>
          <w:lang w:val="hu-HU"/>
        </w:rPr>
        <w:t>(KOKI)</w:t>
      </w:r>
    </w:p>
    <w:p w:rsidR="00C54DAA" w:rsidRPr="000E4F17" w:rsidRDefault="00941A4B" w:rsidP="000E4F17">
      <w:pPr>
        <w:pStyle w:val="Listaszerbekezds"/>
        <w:numPr>
          <w:ilvl w:val="0"/>
          <w:numId w:val="12"/>
        </w:numPr>
        <w:spacing w:after="0" w:line="240" w:lineRule="auto"/>
        <w:ind w:left="1134"/>
        <w:rPr>
          <w:lang w:val="hu-HU"/>
        </w:rPr>
      </w:pPr>
      <w:r w:rsidRPr="004D1E87">
        <w:rPr>
          <w:lang w:val="hu-HU"/>
        </w:rPr>
        <w:t>„állat nélküli” tanító doboz</w:t>
      </w:r>
      <w:r w:rsidR="004D1E87">
        <w:rPr>
          <w:lang w:val="hu-HU"/>
        </w:rPr>
        <w:t xml:space="preserve"> </w:t>
      </w:r>
      <w:r w:rsidR="004D1E87" w:rsidRPr="004D1E87">
        <w:rPr>
          <w:i/>
          <w:iCs/>
          <w:lang w:val="hu-HU"/>
        </w:rPr>
        <w:t>(KOKI)</w:t>
      </w:r>
    </w:p>
    <w:p w:rsidR="00060C3D" w:rsidRPr="004D1E87" w:rsidRDefault="00243E73" w:rsidP="002E50E8">
      <w:pPr>
        <w:spacing w:after="0" w:line="240" w:lineRule="auto"/>
        <w:ind w:left="454"/>
        <w:rPr>
          <w:lang w:val="hu-HU"/>
        </w:rPr>
      </w:pPr>
      <w:r w:rsidRPr="004D1E87">
        <w:rPr>
          <w:lang w:val="hu-HU"/>
        </w:rPr>
        <w:t>Megfigyelések emberen</w:t>
      </w:r>
    </w:p>
    <w:p w:rsidR="002E50E8" w:rsidRPr="004D1E87" w:rsidRDefault="002E50E8" w:rsidP="00941A4B">
      <w:pPr>
        <w:pStyle w:val="Listaszerbekezds"/>
        <w:numPr>
          <w:ilvl w:val="0"/>
          <w:numId w:val="7"/>
        </w:numPr>
        <w:spacing w:after="0" w:line="240" w:lineRule="auto"/>
        <w:ind w:hanging="323"/>
        <w:rPr>
          <w:lang w:val="hu-HU"/>
        </w:rPr>
      </w:pPr>
      <w:proofErr w:type="spellStart"/>
      <w:r w:rsidRPr="004D1E87">
        <w:rPr>
          <w:lang w:val="hu-HU"/>
        </w:rPr>
        <w:t>poligráfia</w:t>
      </w:r>
      <w:proofErr w:type="spellEnd"/>
      <w:r w:rsidRPr="004D1E87">
        <w:rPr>
          <w:lang w:val="hu-HU"/>
        </w:rPr>
        <w:t xml:space="preserve"> – „hazugság vizsgáló”</w:t>
      </w:r>
      <w:r w:rsidR="004D1E87" w:rsidRPr="004D1E87">
        <w:rPr>
          <w:i/>
          <w:iCs/>
          <w:lang w:val="hu-HU"/>
        </w:rPr>
        <w:t xml:space="preserve"> (ELTE)</w:t>
      </w:r>
    </w:p>
    <w:p w:rsidR="002E50E8" w:rsidRPr="004D1E87" w:rsidRDefault="002E50E8" w:rsidP="002E50E8">
      <w:pPr>
        <w:pStyle w:val="Listaszerbekezds"/>
        <w:numPr>
          <w:ilvl w:val="0"/>
          <w:numId w:val="7"/>
        </w:numPr>
        <w:spacing w:after="0" w:line="240" w:lineRule="auto"/>
        <w:rPr>
          <w:lang w:val="hu-HU"/>
        </w:rPr>
      </w:pPr>
      <w:r w:rsidRPr="004D1E87">
        <w:rPr>
          <w:lang w:val="hu-HU"/>
        </w:rPr>
        <w:t>szemmozgás vizsgálat</w:t>
      </w:r>
      <w:r w:rsidR="00941A4B" w:rsidRPr="004D1E87">
        <w:rPr>
          <w:lang w:val="hu-HU"/>
        </w:rPr>
        <w:t>a</w:t>
      </w:r>
      <w:r w:rsidR="004D1E87">
        <w:rPr>
          <w:lang w:val="hu-HU"/>
        </w:rPr>
        <w:t xml:space="preserve"> </w:t>
      </w:r>
      <w:r w:rsidR="004D1E87" w:rsidRPr="004D1E87">
        <w:rPr>
          <w:i/>
          <w:iCs/>
          <w:lang w:val="hu-HU"/>
        </w:rPr>
        <w:t>(ELTE)</w:t>
      </w:r>
    </w:p>
    <w:p w:rsidR="002E50E8" w:rsidRPr="004D1E87" w:rsidRDefault="000E4F17" w:rsidP="002E50E8">
      <w:pPr>
        <w:pStyle w:val="Listaszerbekezds"/>
        <w:numPr>
          <w:ilvl w:val="0"/>
          <w:numId w:val="7"/>
        </w:numPr>
        <w:spacing w:after="0" w:line="240" w:lineRule="auto"/>
        <w:rPr>
          <w:lang w:val="hu-HU"/>
        </w:rPr>
      </w:pPr>
      <w:r>
        <w:rPr>
          <w:lang w:val="hu-HU"/>
        </w:rPr>
        <w:t>i</w:t>
      </w:r>
      <w:r w:rsidR="00C54DAA" w:rsidRPr="004D1E87">
        <w:rPr>
          <w:lang w:val="hu-HU"/>
        </w:rPr>
        <w:t>zomerő szabályozása</w:t>
      </w:r>
      <w:r w:rsidR="004D1E87">
        <w:rPr>
          <w:lang w:val="hu-HU"/>
        </w:rPr>
        <w:t xml:space="preserve"> </w:t>
      </w:r>
      <w:r w:rsidR="004D1E87" w:rsidRPr="004D1E87">
        <w:rPr>
          <w:i/>
          <w:iCs/>
          <w:lang w:val="hu-HU"/>
        </w:rPr>
        <w:t>(ELTE)</w:t>
      </w:r>
    </w:p>
    <w:p w:rsidR="00C54DAA" w:rsidRPr="004D1E87" w:rsidRDefault="000E4F17" w:rsidP="002E50E8">
      <w:pPr>
        <w:pStyle w:val="Listaszerbekezds"/>
        <w:numPr>
          <w:ilvl w:val="0"/>
          <w:numId w:val="7"/>
        </w:numPr>
        <w:spacing w:after="0" w:line="240" w:lineRule="auto"/>
        <w:rPr>
          <w:lang w:val="hu-HU"/>
        </w:rPr>
      </w:pPr>
      <w:r>
        <w:rPr>
          <w:lang w:val="hu-HU"/>
        </w:rPr>
        <w:t>a</w:t>
      </w:r>
      <w:r w:rsidR="00C54DAA" w:rsidRPr="004D1E87">
        <w:rPr>
          <w:lang w:val="hu-HU"/>
        </w:rPr>
        <w:t>z agykéreg elektromos aktivitása</w:t>
      </w:r>
      <w:r w:rsidR="004D1E87">
        <w:rPr>
          <w:lang w:val="hu-HU"/>
        </w:rPr>
        <w:t xml:space="preserve"> </w:t>
      </w:r>
      <w:r w:rsidR="004D1E87" w:rsidRPr="004D1E87">
        <w:rPr>
          <w:i/>
          <w:iCs/>
          <w:lang w:val="hu-HU"/>
        </w:rPr>
        <w:t>(ELTE)</w:t>
      </w:r>
    </w:p>
    <w:p w:rsidR="00060C3D" w:rsidRPr="004D1E87" w:rsidRDefault="000E4F17" w:rsidP="00941A4B">
      <w:pPr>
        <w:pStyle w:val="Listaszerbekezds"/>
        <w:numPr>
          <w:ilvl w:val="0"/>
          <w:numId w:val="6"/>
        </w:numPr>
        <w:spacing w:after="0" w:line="240" w:lineRule="auto"/>
        <w:ind w:left="1173" w:hanging="357"/>
        <w:rPr>
          <w:lang w:val="hu-HU"/>
        </w:rPr>
      </w:pPr>
      <w:r>
        <w:rPr>
          <w:lang w:val="hu-HU"/>
        </w:rPr>
        <w:t>e</w:t>
      </w:r>
      <w:r w:rsidR="00060C3D" w:rsidRPr="004D1E87">
        <w:rPr>
          <w:lang w:val="hu-HU"/>
        </w:rPr>
        <w:t>gyensúly/testtartás</w:t>
      </w:r>
      <w:r w:rsidR="004D1E87">
        <w:rPr>
          <w:lang w:val="hu-HU"/>
        </w:rPr>
        <w:t xml:space="preserve"> </w:t>
      </w:r>
      <w:r w:rsidRPr="000E4F17">
        <w:rPr>
          <w:i/>
          <w:iCs/>
          <w:lang w:val="hu-HU"/>
        </w:rPr>
        <w:t>(SE)</w:t>
      </w:r>
    </w:p>
    <w:p w:rsidR="00060C3D" w:rsidRPr="004D1E87" w:rsidRDefault="000E4F17" w:rsidP="00941A4B">
      <w:pPr>
        <w:pStyle w:val="Listaszerbekezds"/>
        <w:numPr>
          <w:ilvl w:val="0"/>
          <w:numId w:val="4"/>
        </w:numPr>
        <w:spacing w:after="0" w:line="240" w:lineRule="auto"/>
        <w:ind w:left="1173" w:hanging="357"/>
        <w:rPr>
          <w:lang w:val="hu-HU"/>
        </w:rPr>
      </w:pPr>
      <w:proofErr w:type="spellStart"/>
      <w:r>
        <w:rPr>
          <w:lang w:val="hu-HU"/>
        </w:rPr>
        <w:t>t</w:t>
      </w:r>
      <w:r w:rsidR="00060C3D" w:rsidRPr="004D1E87">
        <w:rPr>
          <w:lang w:val="hu-HU"/>
        </w:rPr>
        <w:t>remorometria</w:t>
      </w:r>
      <w:proofErr w:type="spellEnd"/>
      <w:r>
        <w:rPr>
          <w:lang w:val="hu-HU"/>
        </w:rPr>
        <w:t xml:space="preserve"> </w:t>
      </w:r>
      <w:r w:rsidRPr="000E4F17">
        <w:rPr>
          <w:i/>
          <w:iCs/>
          <w:lang w:val="hu-HU"/>
        </w:rPr>
        <w:t>(OKITI)</w:t>
      </w:r>
    </w:p>
    <w:p w:rsidR="00243E73" w:rsidRPr="004D1E87" w:rsidRDefault="000E4F17" w:rsidP="00243E73">
      <w:pPr>
        <w:pStyle w:val="Listaszerbekezds"/>
        <w:numPr>
          <w:ilvl w:val="0"/>
          <w:numId w:val="4"/>
        </w:numPr>
        <w:spacing w:after="0" w:line="240" w:lineRule="auto"/>
        <w:rPr>
          <w:lang w:val="hu-HU"/>
        </w:rPr>
      </w:pPr>
      <w:r>
        <w:rPr>
          <w:lang w:val="hu-HU"/>
        </w:rPr>
        <w:t>b</w:t>
      </w:r>
      <w:r w:rsidR="00243E73" w:rsidRPr="004D1E87">
        <w:rPr>
          <w:lang w:val="hu-HU"/>
        </w:rPr>
        <w:t>abaviselkedés elemzése</w:t>
      </w:r>
      <w:r>
        <w:rPr>
          <w:lang w:val="hu-HU"/>
        </w:rPr>
        <w:t xml:space="preserve"> </w:t>
      </w:r>
      <w:r w:rsidRPr="000E4F17">
        <w:rPr>
          <w:i/>
          <w:iCs/>
          <w:lang w:val="hu-HU"/>
        </w:rPr>
        <w:t>(CEU Babakutató)</w:t>
      </w:r>
    </w:p>
    <w:p w:rsidR="00243E73" w:rsidRPr="004D1E87" w:rsidRDefault="000E4F17" w:rsidP="00243E73">
      <w:pPr>
        <w:pStyle w:val="Listaszerbekezds"/>
        <w:numPr>
          <w:ilvl w:val="0"/>
          <w:numId w:val="4"/>
        </w:numPr>
        <w:spacing w:after="0" w:line="240" w:lineRule="auto"/>
        <w:rPr>
          <w:lang w:val="hu-HU"/>
        </w:rPr>
      </w:pPr>
      <w:r>
        <w:rPr>
          <w:lang w:val="hu-HU"/>
        </w:rPr>
        <w:t>a</w:t>
      </w:r>
      <w:r w:rsidR="00941A4B" w:rsidRPr="004D1E87">
        <w:rPr>
          <w:lang w:val="hu-HU"/>
        </w:rPr>
        <w:t>gy-számítógép kapcsolat</w:t>
      </w:r>
      <w:r>
        <w:rPr>
          <w:lang w:val="hu-HU"/>
        </w:rPr>
        <w:t xml:space="preserve"> </w:t>
      </w:r>
      <w:r w:rsidRPr="000E4F17">
        <w:rPr>
          <w:i/>
          <w:iCs/>
          <w:lang w:val="hu-HU"/>
        </w:rPr>
        <w:t>(TTK)</w:t>
      </w:r>
    </w:p>
    <w:p w:rsidR="00941A4B" w:rsidRPr="004D1E87" w:rsidRDefault="000E4F17" w:rsidP="00941A4B">
      <w:pPr>
        <w:pStyle w:val="Listaszerbekezds"/>
        <w:numPr>
          <w:ilvl w:val="0"/>
          <w:numId w:val="4"/>
        </w:numPr>
        <w:spacing w:after="0" w:line="240" w:lineRule="auto"/>
        <w:rPr>
          <w:bCs/>
          <w:lang w:val="hu-HU"/>
        </w:rPr>
      </w:pPr>
      <w:r>
        <w:rPr>
          <w:bCs/>
          <w:lang w:val="hu-HU"/>
        </w:rPr>
        <w:t>r</w:t>
      </w:r>
      <w:r w:rsidR="00941A4B" w:rsidRPr="004D1E87">
        <w:rPr>
          <w:bCs/>
          <w:lang w:val="hu-HU"/>
        </w:rPr>
        <w:t>ejtett szabályok tanulása</w:t>
      </w:r>
      <w:r w:rsidR="00D74197">
        <w:rPr>
          <w:bCs/>
          <w:lang w:val="hu-HU"/>
        </w:rPr>
        <w:t xml:space="preserve"> </w:t>
      </w:r>
      <w:r w:rsidRPr="000E4F17">
        <w:rPr>
          <w:i/>
          <w:iCs/>
          <w:lang w:val="hu-HU"/>
        </w:rPr>
        <w:t>(TTK)</w:t>
      </w:r>
    </w:p>
    <w:p w:rsidR="00941A4B" w:rsidRPr="004D1E87" w:rsidRDefault="000E4F17" w:rsidP="00941A4B">
      <w:pPr>
        <w:pStyle w:val="Listaszerbekezds"/>
        <w:numPr>
          <w:ilvl w:val="0"/>
          <w:numId w:val="4"/>
        </w:numPr>
        <w:spacing w:after="0" w:line="240" w:lineRule="auto"/>
        <w:rPr>
          <w:bCs/>
          <w:lang w:val="hu-HU"/>
        </w:rPr>
      </w:pPr>
      <w:r>
        <w:rPr>
          <w:bCs/>
          <w:lang w:val="hu-HU"/>
        </w:rPr>
        <w:t>l</w:t>
      </w:r>
      <w:r w:rsidR="00941A4B" w:rsidRPr="004D1E87">
        <w:rPr>
          <w:bCs/>
          <w:lang w:val="hu-HU"/>
        </w:rPr>
        <w:t>átási illúziók</w:t>
      </w:r>
      <w:r w:rsidR="00E40198">
        <w:rPr>
          <w:bCs/>
          <w:lang w:val="hu-HU"/>
        </w:rPr>
        <w:t xml:space="preserve"> </w:t>
      </w:r>
      <w:r w:rsidRPr="000E4F17">
        <w:rPr>
          <w:i/>
          <w:iCs/>
          <w:lang w:val="hu-HU"/>
        </w:rPr>
        <w:t>(TTK)</w:t>
      </w:r>
    </w:p>
    <w:p w:rsidR="00941A4B" w:rsidRPr="004D1E87" w:rsidRDefault="000E4F17" w:rsidP="000E4F17">
      <w:pPr>
        <w:pStyle w:val="Listaszerbekezds"/>
        <w:numPr>
          <w:ilvl w:val="0"/>
          <w:numId w:val="4"/>
        </w:numPr>
        <w:spacing w:after="120" w:line="240" w:lineRule="auto"/>
        <w:ind w:left="1173" w:hanging="357"/>
        <w:contextualSpacing w:val="0"/>
        <w:rPr>
          <w:bCs/>
          <w:lang w:val="hu-HU"/>
        </w:rPr>
      </w:pPr>
      <w:r>
        <w:rPr>
          <w:bCs/>
          <w:lang w:val="hu-HU"/>
        </w:rPr>
        <w:t xml:space="preserve">matematikai megértés </w:t>
      </w:r>
      <w:r w:rsidRPr="000E4F17">
        <w:rPr>
          <w:i/>
          <w:iCs/>
          <w:lang w:val="hu-HU"/>
        </w:rPr>
        <w:t>(TTK)</w:t>
      </w:r>
    </w:p>
    <w:p w:rsidR="00BC2E5C" w:rsidRPr="00243E73" w:rsidRDefault="00BC2E5C" w:rsidP="00686890">
      <w:pPr>
        <w:pStyle w:val="Listaszerbekezds"/>
        <w:numPr>
          <w:ilvl w:val="0"/>
          <w:numId w:val="1"/>
        </w:numPr>
        <w:spacing w:after="0"/>
        <w:ind w:left="357" w:hanging="357"/>
        <w:rPr>
          <w:u w:val="single"/>
          <w:lang w:val="hu-HU"/>
        </w:rPr>
      </w:pPr>
      <w:r w:rsidRPr="00243E73">
        <w:rPr>
          <w:u w:val="single"/>
          <w:lang w:val="hu-HU"/>
        </w:rPr>
        <w:t>Szeminárium</w:t>
      </w:r>
      <w:r w:rsidR="000E4F17">
        <w:rPr>
          <w:u w:val="single"/>
          <w:lang w:val="hu-HU"/>
        </w:rPr>
        <w:t>-Sarok</w:t>
      </w:r>
      <w:r w:rsidRPr="00243E73">
        <w:rPr>
          <w:u w:val="single"/>
          <w:lang w:val="hu-HU"/>
        </w:rPr>
        <w:t xml:space="preserve"> előadás</w:t>
      </w:r>
      <w:r w:rsidR="00060C3D" w:rsidRPr="00243E73">
        <w:rPr>
          <w:u w:val="single"/>
          <w:lang w:val="hu-HU"/>
        </w:rPr>
        <w:t>ok</w:t>
      </w:r>
      <w:r w:rsidRPr="00243E73">
        <w:rPr>
          <w:u w:val="single"/>
          <w:lang w:val="hu-HU"/>
        </w:rPr>
        <w:t>:</w:t>
      </w:r>
    </w:p>
    <w:p w:rsidR="002A780A" w:rsidRDefault="002A780A" w:rsidP="00891F59">
      <w:pPr>
        <w:spacing w:after="0"/>
        <w:ind w:left="822" w:hanging="425"/>
        <w:rPr>
          <w:b/>
          <w:bCs/>
          <w:i/>
          <w:iCs/>
          <w:lang w:val="hu-HU"/>
        </w:rPr>
      </w:pPr>
      <w:r w:rsidRPr="007025C9">
        <w:rPr>
          <w:lang w:val="hu-HU"/>
        </w:rPr>
        <w:t xml:space="preserve">- Agyi régiók viselkedést szabályozó hatásai – </w:t>
      </w:r>
      <w:proofErr w:type="spellStart"/>
      <w:r w:rsidRPr="007025C9">
        <w:rPr>
          <w:lang w:val="hu-HU"/>
        </w:rPr>
        <w:t>Acs</w:t>
      </w:r>
      <w:r w:rsidR="00EA7337" w:rsidRPr="007025C9">
        <w:rPr>
          <w:lang w:val="hu-HU"/>
        </w:rPr>
        <w:t>ád</w:t>
      </w:r>
      <w:r w:rsidR="007025C9" w:rsidRPr="007025C9">
        <w:rPr>
          <w:lang w:val="hu-HU"/>
        </w:rPr>
        <w:t>y</w:t>
      </w:r>
      <w:proofErr w:type="spellEnd"/>
      <w:r w:rsidR="007025C9" w:rsidRPr="007025C9">
        <w:rPr>
          <w:lang w:val="hu-HU"/>
        </w:rPr>
        <w:t xml:space="preserve"> László</w:t>
      </w:r>
      <w:r w:rsidRPr="007025C9">
        <w:rPr>
          <w:lang w:val="hu-HU"/>
        </w:rPr>
        <w:t xml:space="preserve"> </w:t>
      </w:r>
      <w:r w:rsidR="000E4F17" w:rsidRPr="004D1E87">
        <w:rPr>
          <w:i/>
          <w:iCs/>
          <w:lang w:val="hu-HU"/>
        </w:rPr>
        <w:t>(KOKI)</w:t>
      </w:r>
      <w:r w:rsidR="00DF6A89" w:rsidRPr="00DF6A89">
        <w:rPr>
          <w:b/>
          <w:bCs/>
          <w:i/>
          <w:iCs/>
          <w:lang w:val="hu-HU"/>
        </w:rPr>
        <w:t xml:space="preserve"> </w:t>
      </w:r>
      <w:r w:rsidR="00DF6A89" w:rsidRPr="00DA1BCE">
        <w:rPr>
          <w:b/>
          <w:bCs/>
          <w:i/>
          <w:iCs/>
          <w:lang w:val="hu-HU"/>
        </w:rPr>
        <w:t xml:space="preserve">17-én </w:t>
      </w:r>
      <w:r w:rsidR="00DF6A89">
        <w:rPr>
          <w:b/>
          <w:bCs/>
          <w:i/>
          <w:iCs/>
          <w:lang w:val="hu-HU"/>
        </w:rPr>
        <w:t>11.00</w:t>
      </w:r>
    </w:p>
    <w:p w:rsidR="002A780A" w:rsidRPr="008E36F3" w:rsidRDefault="002A780A" w:rsidP="00891F59">
      <w:pPr>
        <w:spacing w:after="0"/>
        <w:ind w:left="822" w:hanging="425"/>
        <w:rPr>
          <w:color w:val="000000" w:themeColor="text1"/>
          <w:lang w:val="hu-HU"/>
        </w:rPr>
      </w:pPr>
      <w:r w:rsidRPr="008E36F3">
        <w:rPr>
          <w:color w:val="000000" w:themeColor="text1"/>
          <w:lang w:val="hu-HU"/>
        </w:rPr>
        <w:t xml:space="preserve">-Rágcsálók viselkedésvizsgálatainak eszközei – </w:t>
      </w:r>
      <w:r w:rsidR="00EA7337">
        <w:rPr>
          <w:color w:val="000000" w:themeColor="text1"/>
          <w:lang w:val="hu-HU"/>
        </w:rPr>
        <w:t xml:space="preserve">Demeter </w:t>
      </w:r>
      <w:r w:rsidRPr="008E36F3">
        <w:rPr>
          <w:color w:val="000000" w:themeColor="text1"/>
          <w:lang w:val="hu-HU"/>
        </w:rPr>
        <w:t>Kornél</w:t>
      </w:r>
      <w:r w:rsidR="000E4F17">
        <w:rPr>
          <w:color w:val="000000" w:themeColor="text1"/>
          <w:lang w:val="hu-HU"/>
        </w:rPr>
        <w:t xml:space="preserve"> </w:t>
      </w:r>
      <w:r w:rsidR="000E4F17" w:rsidRPr="004D1E87">
        <w:rPr>
          <w:i/>
          <w:iCs/>
          <w:lang w:val="hu-HU"/>
        </w:rPr>
        <w:t>(KOKI)</w:t>
      </w:r>
      <w:r w:rsidR="00DF6A89" w:rsidRPr="00DF6A89">
        <w:rPr>
          <w:b/>
          <w:bCs/>
          <w:i/>
          <w:iCs/>
          <w:lang w:val="hu-HU"/>
        </w:rPr>
        <w:t xml:space="preserve"> </w:t>
      </w:r>
      <w:r w:rsidR="00DF6A89" w:rsidRPr="00DA1BCE">
        <w:rPr>
          <w:b/>
          <w:bCs/>
          <w:i/>
          <w:iCs/>
          <w:lang w:val="hu-HU"/>
        </w:rPr>
        <w:t xml:space="preserve">17-én </w:t>
      </w:r>
      <w:r w:rsidR="00DF6A89">
        <w:rPr>
          <w:b/>
          <w:bCs/>
          <w:i/>
          <w:iCs/>
          <w:lang w:val="hu-HU"/>
        </w:rPr>
        <w:t>12.00</w:t>
      </w:r>
    </w:p>
    <w:p w:rsidR="00DF6A89" w:rsidRPr="00C53356" w:rsidRDefault="00DF6A89" w:rsidP="00686890">
      <w:pPr>
        <w:spacing w:after="0"/>
        <w:ind w:left="425"/>
        <w:rPr>
          <w:lang w:val="hu-HU"/>
        </w:rPr>
      </w:pPr>
      <w:r w:rsidRPr="00C53356">
        <w:rPr>
          <w:lang w:val="hu-HU"/>
        </w:rPr>
        <w:t xml:space="preserve">- </w:t>
      </w:r>
      <w:r w:rsidRPr="0028564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zsonglőrködés idegrendszeri hatásai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- </w:t>
      </w:r>
      <w:proofErr w:type="spellStart"/>
      <w:r w:rsidRPr="00C53356">
        <w:rPr>
          <w:lang w:val="hu-HU"/>
        </w:rPr>
        <w:t>Gyarmathy</w:t>
      </w:r>
      <w:proofErr w:type="spellEnd"/>
      <w:r w:rsidRPr="00C53356">
        <w:rPr>
          <w:lang w:val="hu-HU"/>
        </w:rPr>
        <w:t xml:space="preserve"> Éva</w:t>
      </w:r>
      <w:r>
        <w:rPr>
          <w:lang w:val="hu-HU"/>
        </w:rPr>
        <w:t xml:space="preserve"> </w:t>
      </w:r>
      <w:r w:rsidRPr="000E4F17">
        <w:rPr>
          <w:i/>
          <w:iCs/>
          <w:lang w:val="hu-HU"/>
        </w:rPr>
        <w:t>(TTK)</w:t>
      </w:r>
      <w:r>
        <w:rPr>
          <w:i/>
          <w:iCs/>
          <w:lang w:val="hu-HU"/>
        </w:rPr>
        <w:t xml:space="preserve"> </w:t>
      </w:r>
      <w:r w:rsidRPr="00DA1BCE">
        <w:rPr>
          <w:b/>
          <w:bCs/>
          <w:i/>
          <w:iCs/>
          <w:lang w:val="hu-HU"/>
        </w:rPr>
        <w:t>17-én 16.30</w:t>
      </w:r>
    </w:p>
    <w:p w:rsidR="00DF6A89" w:rsidRPr="008E36F3" w:rsidRDefault="00DF6A89" w:rsidP="00686890">
      <w:pPr>
        <w:spacing w:after="120"/>
        <w:ind w:left="822" w:hanging="425"/>
        <w:rPr>
          <w:color w:val="000000" w:themeColor="text1"/>
          <w:lang w:val="hu-HU"/>
        </w:rPr>
      </w:pPr>
      <w:r w:rsidRPr="008E36F3">
        <w:rPr>
          <w:color w:val="000000" w:themeColor="text1"/>
          <w:lang w:val="hu-HU"/>
        </w:rPr>
        <w:t>-abnormális agresszió vizsgálata rágcsáló</w:t>
      </w:r>
      <w:r>
        <w:rPr>
          <w:color w:val="000000" w:themeColor="text1"/>
          <w:lang w:val="hu-HU"/>
        </w:rPr>
        <w:t>ko</w:t>
      </w:r>
      <w:r w:rsidRPr="008E36F3">
        <w:rPr>
          <w:color w:val="000000" w:themeColor="text1"/>
          <w:lang w:val="hu-HU"/>
        </w:rPr>
        <w:t xml:space="preserve">n- Miskolczi Christina </w:t>
      </w:r>
      <w:r w:rsidRPr="004D1E87">
        <w:rPr>
          <w:i/>
          <w:iCs/>
          <w:lang w:val="hu-HU"/>
        </w:rPr>
        <w:t>(KOKI)</w:t>
      </w:r>
      <w:r>
        <w:rPr>
          <w:i/>
          <w:iCs/>
          <w:lang w:val="hu-HU"/>
        </w:rPr>
        <w:t xml:space="preserve"> </w:t>
      </w:r>
      <w:r w:rsidRPr="00DF6A89">
        <w:rPr>
          <w:b/>
          <w:bCs/>
          <w:i/>
          <w:iCs/>
          <w:lang w:val="hu-HU"/>
        </w:rPr>
        <w:t>18-án 11.00</w:t>
      </w:r>
    </w:p>
    <w:p w:rsidR="002A780A" w:rsidRDefault="00686890" w:rsidP="00686890">
      <w:pPr>
        <w:spacing w:after="0"/>
        <w:ind w:left="822" w:hanging="822"/>
        <w:rPr>
          <w:u w:val="single"/>
          <w:lang w:val="hu-HU"/>
        </w:rPr>
      </w:pPr>
      <w:r w:rsidRPr="00686890">
        <w:rPr>
          <w:lang w:val="hu-HU"/>
        </w:rPr>
        <w:t xml:space="preserve">4. </w:t>
      </w:r>
      <w:r w:rsidRPr="00686890">
        <w:rPr>
          <w:u w:val="single"/>
          <w:lang w:val="hu-HU"/>
        </w:rPr>
        <w:t>Látogatás az ELTE Biológiai Múzeumban</w:t>
      </w:r>
    </w:p>
    <w:p w:rsidR="00686890" w:rsidRDefault="00686890" w:rsidP="00686890">
      <w:pPr>
        <w:spacing w:after="0"/>
        <w:ind w:left="822" w:hanging="822"/>
        <w:rPr>
          <w:lang w:val="hu-HU"/>
        </w:rPr>
      </w:pPr>
    </w:p>
    <w:p w:rsidR="00686890" w:rsidRPr="00686890" w:rsidRDefault="00686890" w:rsidP="00686890">
      <w:pPr>
        <w:spacing w:after="0"/>
        <w:ind w:left="822" w:hanging="822"/>
        <w:rPr>
          <w:lang w:val="hu-HU"/>
        </w:rPr>
      </w:pPr>
      <w:bookmarkStart w:id="0" w:name="_GoBack"/>
      <w:bookmarkEnd w:id="0"/>
    </w:p>
    <w:p w:rsidR="00686890" w:rsidRPr="002A780A" w:rsidRDefault="00686890" w:rsidP="00686890">
      <w:pPr>
        <w:spacing w:after="0"/>
        <w:ind w:left="822" w:hanging="964"/>
        <w:rPr>
          <w:color w:val="2E74B5" w:themeColor="accent1" w:themeShade="BF"/>
          <w:lang w:val="hu-HU"/>
        </w:rPr>
      </w:pPr>
      <w:r>
        <w:rPr>
          <w:color w:val="2E74B5" w:themeColor="accent1" w:themeShade="BF"/>
          <w:lang w:val="hu-HU"/>
        </w:rPr>
        <w:t>A részvétel ingyenes; nagyobb iskolai csoportok előzetes jelentkezését a szervezők köszönettel veszik</w:t>
      </w:r>
    </w:p>
    <w:sectPr w:rsidR="00686890" w:rsidRPr="002A780A" w:rsidSect="00686890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0FDC"/>
    <w:multiLevelType w:val="hybridMultilevel"/>
    <w:tmpl w:val="28D032DA"/>
    <w:lvl w:ilvl="0" w:tplc="040E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12A44A8E"/>
    <w:multiLevelType w:val="hybridMultilevel"/>
    <w:tmpl w:val="EE9A3C0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434D49"/>
    <w:multiLevelType w:val="hybridMultilevel"/>
    <w:tmpl w:val="577CA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26544">
      <w:start w:val="1"/>
      <w:numFmt w:val="bullet"/>
      <w:lvlText w:val="­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D3EF5"/>
    <w:multiLevelType w:val="hybridMultilevel"/>
    <w:tmpl w:val="1D9061FA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E136984"/>
    <w:multiLevelType w:val="hybridMultilevel"/>
    <w:tmpl w:val="84B8266E"/>
    <w:lvl w:ilvl="0" w:tplc="040E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269E3399"/>
    <w:multiLevelType w:val="hybridMultilevel"/>
    <w:tmpl w:val="5E624A4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7133266"/>
    <w:multiLevelType w:val="hybridMultilevel"/>
    <w:tmpl w:val="EAC89AC0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B941582"/>
    <w:multiLevelType w:val="hybridMultilevel"/>
    <w:tmpl w:val="7F0C60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8CFE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718F0"/>
    <w:multiLevelType w:val="hybridMultilevel"/>
    <w:tmpl w:val="BC7A30C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587675AF"/>
    <w:multiLevelType w:val="hybridMultilevel"/>
    <w:tmpl w:val="2DA6A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33A31"/>
    <w:multiLevelType w:val="hybridMultilevel"/>
    <w:tmpl w:val="6B90E9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C5112"/>
    <w:multiLevelType w:val="hybridMultilevel"/>
    <w:tmpl w:val="CC72B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26544">
      <w:start w:val="1"/>
      <w:numFmt w:val="bullet"/>
      <w:lvlText w:val="­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5C"/>
    <w:rsid w:val="00060C3D"/>
    <w:rsid w:val="000E4F17"/>
    <w:rsid w:val="00176F0B"/>
    <w:rsid w:val="001B4201"/>
    <w:rsid w:val="00243E73"/>
    <w:rsid w:val="0028564A"/>
    <w:rsid w:val="002A780A"/>
    <w:rsid w:val="002E50E8"/>
    <w:rsid w:val="00322191"/>
    <w:rsid w:val="004D1E87"/>
    <w:rsid w:val="005A177A"/>
    <w:rsid w:val="005C3269"/>
    <w:rsid w:val="00686890"/>
    <w:rsid w:val="00687DB0"/>
    <w:rsid w:val="006D72A9"/>
    <w:rsid w:val="006F61D0"/>
    <w:rsid w:val="007025C9"/>
    <w:rsid w:val="00891F59"/>
    <w:rsid w:val="008C5971"/>
    <w:rsid w:val="008E36F3"/>
    <w:rsid w:val="00941A4B"/>
    <w:rsid w:val="009E575A"/>
    <w:rsid w:val="00A8727C"/>
    <w:rsid w:val="00B16392"/>
    <w:rsid w:val="00BC2E5C"/>
    <w:rsid w:val="00C53356"/>
    <w:rsid w:val="00C54DAA"/>
    <w:rsid w:val="00D74197"/>
    <w:rsid w:val="00DA1BCE"/>
    <w:rsid w:val="00DE31F2"/>
    <w:rsid w:val="00DF6A89"/>
    <w:rsid w:val="00E40198"/>
    <w:rsid w:val="00E74BFB"/>
    <w:rsid w:val="00EA7337"/>
    <w:rsid w:val="00E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70B1"/>
  <w15:chartTrackingRefBased/>
  <w15:docId w15:val="{E4CF3620-CDCC-4B48-87AB-C54996CA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0C3D"/>
    <w:pPr>
      <w:ind w:left="720"/>
      <w:contextualSpacing/>
    </w:pPr>
  </w:style>
  <w:style w:type="paragraph" w:customStyle="1" w:styleId="Default">
    <w:name w:val="Default"/>
    <w:rsid w:val="00A87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table" w:styleId="Rcsostblzat">
    <w:name w:val="Table Grid"/>
    <w:basedOn w:val="Normltblzat"/>
    <w:uiPriority w:val="59"/>
    <w:rsid w:val="009E575A"/>
    <w:pPr>
      <w:spacing w:after="0" w:line="240" w:lineRule="auto"/>
      <w:ind w:left="357"/>
      <w:jc w:val="both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MTA KOKI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Balázsfi Diána</dc:creator>
  <cp:keywords/>
  <dc:description/>
  <cp:lastModifiedBy>Emilia Madarász</cp:lastModifiedBy>
  <cp:revision>11</cp:revision>
  <dcterms:created xsi:type="dcterms:W3CDTF">2020-02-05T10:44:00Z</dcterms:created>
  <dcterms:modified xsi:type="dcterms:W3CDTF">2020-02-10T17:43:00Z</dcterms:modified>
</cp:coreProperties>
</file>